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F66C5" w14:textId="20B6BF0A" w:rsidR="00AE4E9B" w:rsidRPr="00AE4E9B" w:rsidRDefault="00AE4E9B" w:rsidP="00777346">
      <w:pPr>
        <w:jc w:val="center"/>
        <w:rPr>
          <w:b/>
          <w:sz w:val="28"/>
        </w:rPr>
      </w:pPr>
      <w:r w:rsidRPr="00AE4E9B">
        <w:rPr>
          <w:b/>
          <w:sz w:val="28"/>
        </w:rPr>
        <w:t>Subject: Request for Cancellation of SWP</w:t>
      </w:r>
    </w:p>
    <w:tbl>
      <w:tblPr>
        <w:tblStyle w:val="TableGrid"/>
        <w:tblW w:w="0" w:type="auto"/>
        <w:tblLook w:val="04A0" w:firstRow="1" w:lastRow="0" w:firstColumn="1" w:lastColumn="0" w:noHBand="0" w:noVBand="1"/>
      </w:tblPr>
      <w:tblGrid>
        <w:gridCol w:w="3256"/>
        <w:gridCol w:w="5760"/>
      </w:tblGrid>
      <w:tr w:rsidR="00AE4E9B" w14:paraId="607648E0" w14:textId="77777777" w:rsidTr="00E77412">
        <w:tc>
          <w:tcPr>
            <w:tcW w:w="9016" w:type="dxa"/>
            <w:gridSpan w:val="2"/>
            <w:shd w:val="clear" w:color="auto" w:fill="F2F2F2" w:themeFill="background1" w:themeFillShade="F2"/>
          </w:tcPr>
          <w:p w14:paraId="17A64373" w14:textId="77777777" w:rsidR="00AE4E9B" w:rsidRPr="00196D09" w:rsidRDefault="00AE4E9B" w:rsidP="00E77412">
            <w:pPr>
              <w:rPr>
                <w:b/>
              </w:rPr>
            </w:pPr>
            <w:r w:rsidRPr="00196D09">
              <w:rPr>
                <w:b/>
              </w:rPr>
              <w:t>Cancellation of SWP</w:t>
            </w:r>
          </w:p>
        </w:tc>
      </w:tr>
      <w:tr w:rsidR="00AE4E9B" w14:paraId="066159F8" w14:textId="77777777" w:rsidTr="00E77412">
        <w:tc>
          <w:tcPr>
            <w:tcW w:w="3256" w:type="dxa"/>
          </w:tcPr>
          <w:p w14:paraId="34D698C2" w14:textId="77777777" w:rsidR="00AE4E9B" w:rsidRDefault="00AE4E9B" w:rsidP="00E77412">
            <w:r>
              <w:t>Folio No. :</w:t>
            </w:r>
          </w:p>
        </w:tc>
        <w:tc>
          <w:tcPr>
            <w:tcW w:w="5760" w:type="dxa"/>
          </w:tcPr>
          <w:p w14:paraId="27AF2D16" w14:textId="77777777" w:rsidR="00AE4E9B" w:rsidRDefault="00AE4E9B" w:rsidP="00E77412"/>
        </w:tc>
      </w:tr>
      <w:tr w:rsidR="00AE4E9B" w14:paraId="500FFA00" w14:textId="77777777" w:rsidTr="00E77412">
        <w:tc>
          <w:tcPr>
            <w:tcW w:w="3256" w:type="dxa"/>
          </w:tcPr>
          <w:p w14:paraId="5FC542AD" w14:textId="77777777" w:rsidR="00AE4E9B" w:rsidRDefault="00AE4E9B" w:rsidP="00E77412">
            <w:r>
              <w:t>Name (SOLE / FIRST APPLICANT):</w:t>
            </w:r>
          </w:p>
        </w:tc>
        <w:tc>
          <w:tcPr>
            <w:tcW w:w="5760" w:type="dxa"/>
          </w:tcPr>
          <w:p w14:paraId="2D9BE0E8" w14:textId="77777777" w:rsidR="00AE4E9B" w:rsidRDefault="00AE4E9B" w:rsidP="00E77412"/>
        </w:tc>
      </w:tr>
      <w:tr w:rsidR="00AE4E9B" w14:paraId="0400363B" w14:textId="77777777" w:rsidTr="00E77412">
        <w:tc>
          <w:tcPr>
            <w:tcW w:w="9016" w:type="dxa"/>
            <w:gridSpan w:val="2"/>
            <w:shd w:val="clear" w:color="auto" w:fill="F2F2F2" w:themeFill="background1" w:themeFillShade="F2"/>
          </w:tcPr>
          <w:p w14:paraId="0FF6A40D" w14:textId="77777777" w:rsidR="00AE4E9B" w:rsidRPr="00196D09" w:rsidRDefault="00AE4E9B" w:rsidP="00E77412">
            <w:pPr>
              <w:rPr>
                <w:b/>
              </w:rPr>
            </w:pPr>
            <w:r w:rsidRPr="00196D09">
              <w:rPr>
                <w:b/>
              </w:rPr>
              <w:t>Request for Cancellation of SWP</w:t>
            </w:r>
          </w:p>
        </w:tc>
      </w:tr>
      <w:tr w:rsidR="00AE4E9B" w14:paraId="44E29BDA" w14:textId="77777777" w:rsidTr="00E77412">
        <w:tc>
          <w:tcPr>
            <w:tcW w:w="3256" w:type="dxa"/>
          </w:tcPr>
          <w:p w14:paraId="172D2F0E" w14:textId="77777777" w:rsidR="00AE4E9B" w:rsidRDefault="00AE4E9B" w:rsidP="00E77412">
            <w:r>
              <w:t xml:space="preserve">Scheme Name </w:t>
            </w:r>
          </w:p>
        </w:tc>
        <w:tc>
          <w:tcPr>
            <w:tcW w:w="5760" w:type="dxa"/>
          </w:tcPr>
          <w:p w14:paraId="3B72F9B6" w14:textId="77777777" w:rsidR="00AE4E9B" w:rsidRDefault="00AE4E9B" w:rsidP="00E77412"/>
        </w:tc>
      </w:tr>
      <w:tr w:rsidR="00AE4E9B" w14:paraId="24555F0B" w14:textId="77777777" w:rsidTr="00E77412">
        <w:tc>
          <w:tcPr>
            <w:tcW w:w="3256" w:type="dxa"/>
          </w:tcPr>
          <w:p w14:paraId="4481C0C7" w14:textId="77777777" w:rsidR="00AE4E9B" w:rsidRDefault="00AE4E9B" w:rsidP="00E77412">
            <w:r>
              <w:t>Plan</w:t>
            </w:r>
          </w:p>
        </w:tc>
        <w:tc>
          <w:tcPr>
            <w:tcW w:w="5760" w:type="dxa"/>
          </w:tcPr>
          <w:p w14:paraId="40CD702E" w14:textId="77777777" w:rsidR="00AE4E9B" w:rsidRDefault="00AE4E9B" w:rsidP="00E77412"/>
        </w:tc>
      </w:tr>
      <w:tr w:rsidR="00AE4E9B" w14:paraId="59B8B288" w14:textId="77777777" w:rsidTr="00E77412">
        <w:tc>
          <w:tcPr>
            <w:tcW w:w="3256" w:type="dxa"/>
          </w:tcPr>
          <w:p w14:paraId="7A2BE3A9" w14:textId="77777777" w:rsidR="00AE4E9B" w:rsidRDefault="00AE4E9B" w:rsidP="00E77412">
            <w:r>
              <w:t>Option</w:t>
            </w:r>
          </w:p>
        </w:tc>
        <w:tc>
          <w:tcPr>
            <w:tcW w:w="5760" w:type="dxa"/>
          </w:tcPr>
          <w:p w14:paraId="00C9D338" w14:textId="77777777" w:rsidR="00AE4E9B" w:rsidRDefault="00AE4E9B" w:rsidP="00E77412"/>
        </w:tc>
      </w:tr>
      <w:tr w:rsidR="00AE4E9B" w14:paraId="6FC770A9" w14:textId="77777777" w:rsidTr="00E77412">
        <w:tc>
          <w:tcPr>
            <w:tcW w:w="3256" w:type="dxa"/>
          </w:tcPr>
          <w:p w14:paraId="1DA5E52D" w14:textId="77777777" w:rsidR="00AE4E9B" w:rsidRDefault="00AE4E9B" w:rsidP="00E77412">
            <w:r>
              <w:t xml:space="preserve">SWP Date </w:t>
            </w:r>
          </w:p>
        </w:tc>
        <w:tc>
          <w:tcPr>
            <w:tcW w:w="5760" w:type="dxa"/>
          </w:tcPr>
          <w:p w14:paraId="00559F28" w14:textId="77777777" w:rsidR="00AE4E9B" w:rsidRDefault="00AE4E9B" w:rsidP="00E77412"/>
        </w:tc>
      </w:tr>
      <w:tr w:rsidR="00AE4E9B" w14:paraId="23FFD00D" w14:textId="77777777" w:rsidTr="00E77412">
        <w:tc>
          <w:tcPr>
            <w:tcW w:w="3256" w:type="dxa"/>
          </w:tcPr>
          <w:p w14:paraId="5139E6E6" w14:textId="77777777" w:rsidR="00AE4E9B" w:rsidRDefault="00AE4E9B" w:rsidP="00E77412">
            <w:r>
              <w:t xml:space="preserve">SWP Frequency </w:t>
            </w:r>
          </w:p>
        </w:tc>
        <w:tc>
          <w:tcPr>
            <w:tcW w:w="5760" w:type="dxa"/>
          </w:tcPr>
          <w:p w14:paraId="355BF62C" w14:textId="77777777" w:rsidR="00AE4E9B" w:rsidRDefault="00AE4E9B" w:rsidP="00E77412">
            <w:r>
              <w:t>Monthly / Quarterly</w:t>
            </w:r>
          </w:p>
        </w:tc>
      </w:tr>
      <w:tr w:rsidR="00AE4E9B" w14:paraId="1D571355" w14:textId="77777777" w:rsidTr="00E77412">
        <w:tc>
          <w:tcPr>
            <w:tcW w:w="3256" w:type="dxa"/>
          </w:tcPr>
          <w:p w14:paraId="27DD42F0" w14:textId="77777777" w:rsidR="00AE4E9B" w:rsidRDefault="00AE4E9B" w:rsidP="00E77412">
            <w:r>
              <w:t>SWP Amount:</w:t>
            </w:r>
          </w:p>
        </w:tc>
        <w:tc>
          <w:tcPr>
            <w:tcW w:w="5760" w:type="dxa"/>
          </w:tcPr>
          <w:p w14:paraId="6E5DBE36" w14:textId="77777777" w:rsidR="00AE4E9B" w:rsidRDefault="00AE4E9B" w:rsidP="00E77412">
            <w:r>
              <w:t>Rs.</w:t>
            </w:r>
          </w:p>
        </w:tc>
      </w:tr>
    </w:tbl>
    <w:p w14:paraId="479E4263" w14:textId="77777777" w:rsidR="006C0F2D" w:rsidRDefault="00AE4E9B" w:rsidP="006C0F2D">
      <w:pPr>
        <w:shd w:val="clear" w:color="auto" w:fill="FFFFFF"/>
        <w:rPr>
          <w:rFonts w:ascii="lato-Semibold" w:eastAsia="Times New Roman" w:hAnsi="lato-Semibold" w:cs="Times New Roman"/>
          <w:color w:val="444444"/>
          <w:sz w:val="36"/>
          <w:szCs w:val="36"/>
          <w:lang w:eastAsia="en-IN"/>
        </w:rPr>
      </w:pPr>
      <w:r>
        <w:br/>
      </w:r>
    </w:p>
    <w:p w14:paraId="2492D455" w14:textId="77777777" w:rsidR="008D34E5" w:rsidRDefault="008D34E5" w:rsidP="008D34E5">
      <w:pPr>
        <w:shd w:val="clear" w:color="auto" w:fill="FFFFFF"/>
        <w:spacing w:before="100" w:beforeAutospacing="1" w:after="100" w:afterAutospacing="1" w:line="240" w:lineRule="auto"/>
        <w:outlineLvl w:val="1"/>
        <w:rPr>
          <w:rFonts w:ascii="lato-Semibold" w:eastAsia="Times New Roman" w:hAnsi="lato-Semibold" w:cs="Times New Roman"/>
          <w:color w:val="444444"/>
          <w:sz w:val="36"/>
          <w:szCs w:val="36"/>
          <w:lang w:eastAsia="en-IN"/>
        </w:rPr>
      </w:pPr>
      <w:r>
        <w:rPr>
          <w:rFonts w:ascii="lato-Semibold" w:eastAsia="Times New Roman" w:hAnsi="lato-Semibold" w:cs="Times New Roman"/>
          <w:color w:val="444444"/>
          <w:sz w:val="36"/>
          <w:szCs w:val="36"/>
          <w:lang w:eastAsia="en-IN"/>
        </w:rPr>
        <w:t>Instructions:</w:t>
      </w:r>
    </w:p>
    <w:p w14:paraId="2FE874BB" w14:textId="77777777" w:rsidR="008D34E5" w:rsidRDefault="008D34E5" w:rsidP="008D34E5">
      <w:pPr>
        <w:pStyle w:val="ListParagraph"/>
        <w:numPr>
          <w:ilvl w:val="0"/>
          <w:numId w:val="3"/>
        </w:numPr>
        <w:spacing w:after="0" w:line="240" w:lineRule="auto"/>
        <w:rPr>
          <w:rFonts w:eastAsia="Times New Roman"/>
          <w:color w:val="212121"/>
        </w:rPr>
      </w:pPr>
      <w:r>
        <w:rPr>
          <w:rFonts w:eastAsia="Times New Roman"/>
          <w:color w:val="212121"/>
        </w:rPr>
        <w:t>In case the mode of holding is Joint. Please send a scanned image of the cancellation request duly signed by all unit holders.</w:t>
      </w:r>
    </w:p>
    <w:p w14:paraId="03D2F816" w14:textId="77777777" w:rsidR="008D34E5" w:rsidRDefault="008D34E5" w:rsidP="008D34E5">
      <w:pPr>
        <w:pStyle w:val="ListParagraph"/>
        <w:numPr>
          <w:ilvl w:val="0"/>
          <w:numId w:val="3"/>
        </w:numPr>
        <w:shd w:val="clear" w:color="auto" w:fill="FFFFFF"/>
        <w:spacing w:before="100" w:beforeAutospacing="1" w:after="100" w:afterAutospacing="1" w:line="240" w:lineRule="auto"/>
        <w:rPr>
          <w:rFonts w:eastAsia="Times New Roman"/>
          <w:color w:val="212121"/>
        </w:rPr>
      </w:pPr>
      <w:r>
        <w:rPr>
          <w:rFonts w:eastAsia="Times New Roman"/>
          <w:color w:val="212121"/>
        </w:rPr>
        <w:t>In case of multiple folios or multiple schemes in the same folio please submit separate request based on this request only, your SIP/ STP / SWP will be ceased. For any other transaction on this folio Please provide a separate request on an appropriate transaction form.</w:t>
      </w:r>
    </w:p>
    <w:p w14:paraId="4F8428C7" w14:textId="77777777" w:rsidR="008D34E5" w:rsidRDefault="008D34E5" w:rsidP="008D34E5">
      <w:pPr>
        <w:pStyle w:val="ListParagraph"/>
        <w:numPr>
          <w:ilvl w:val="0"/>
          <w:numId w:val="3"/>
        </w:numPr>
        <w:shd w:val="clear" w:color="auto" w:fill="FFFFFF"/>
        <w:spacing w:before="100" w:beforeAutospacing="1" w:after="100" w:afterAutospacing="1" w:line="240" w:lineRule="auto"/>
        <w:rPr>
          <w:rFonts w:eastAsia="Times New Roman"/>
          <w:color w:val="212121"/>
        </w:rPr>
      </w:pPr>
      <w:r>
        <w:rPr>
          <w:rFonts w:eastAsia="Times New Roman"/>
          <w:color w:val="212121"/>
        </w:rPr>
        <w:t>This cancellation request is accepted and investor’s SIP shall be cancelled, provided the cancellation request is accepted by investor’s banker.</w:t>
      </w:r>
    </w:p>
    <w:p w14:paraId="1C1D2A65" w14:textId="77777777" w:rsidR="008D34E5" w:rsidRDefault="008D34E5" w:rsidP="008D34E5">
      <w:pPr>
        <w:pStyle w:val="ListParagraph"/>
        <w:numPr>
          <w:ilvl w:val="0"/>
          <w:numId w:val="3"/>
        </w:numPr>
        <w:shd w:val="clear" w:color="auto" w:fill="FFFFFF"/>
        <w:spacing w:before="100" w:beforeAutospacing="1" w:after="100" w:afterAutospacing="1" w:line="240" w:lineRule="auto"/>
        <w:rPr>
          <w:rFonts w:eastAsia="Times New Roman"/>
          <w:color w:val="212121"/>
        </w:rPr>
      </w:pPr>
      <w:r>
        <w:rPr>
          <w:rFonts w:eastAsia="Times New Roman"/>
          <w:color w:val="212121"/>
        </w:rPr>
        <w:t>Effective date of cancellations varies as per the cooling period specified by the respective AMCs.</w:t>
      </w:r>
    </w:p>
    <w:p w14:paraId="25F01ED6" w14:textId="77777777" w:rsidR="008D34E5" w:rsidRDefault="008D34E5" w:rsidP="008D34E5">
      <w:pPr>
        <w:pStyle w:val="ListParagraph"/>
        <w:numPr>
          <w:ilvl w:val="0"/>
          <w:numId w:val="3"/>
        </w:numPr>
        <w:shd w:val="clear" w:color="auto" w:fill="FFFFFF"/>
        <w:spacing w:before="100" w:beforeAutospacing="1" w:after="100" w:afterAutospacing="1" w:line="240" w:lineRule="auto"/>
        <w:rPr>
          <w:rFonts w:eastAsia="Times New Roman"/>
          <w:color w:val="212121"/>
        </w:rPr>
      </w:pPr>
      <w:r>
        <w:rPr>
          <w:rFonts w:eastAsia="Times New Roman"/>
          <w:color w:val="212121"/>
        </w:rPr>
        <w:t>Investor needs to ensure that the details mentioned in the Cancellation form are correctly filled in. In case of any ambiguity the cancellation form is liable for rejection either at the collection point itself or subsequently after detailed scrutiny/verification at back office of the Registrar.</w:t>
      </w:r>
    </w:p>
    <w:p w14:paraId="07DBCFC9" w14:textId="77777777" w:rsidR="008D34E5" w:rsidRDefault="008D34E5" w:rsidP="008D34E5">
      <w:pPr>
        <w:pStyle w:val="ListParagraph"/>
        <w:numPr>
          <w:ilvl w:val="0"/>
          <w:numId w:val="3"/>
        </w:numPr>
        <w:shd w:val="clear" w:color="auto" w:fill="FFFFFF"/>
        <w:spacing w:before="100" w:beforeAutospacing="1" w:after="100" w:afterAutospacing="1" w:line="240" w:lineRule="auto"/>
        <w:rPr>
          <w:rFonts w:eastAsia="Times New Roman"/>
          <w:color w:val="212121"/>
        </w:rPr>
      </w:pPr>
      <w:r>
        <w:rPr>
          <w:rFonts w:eastAsia="Times New Roman"/>
          <w:color w:val="212121"/>
        </w:rPr>
        <w:t>The discontinuation of SIP request should be received at least 10 business days prior to the next due date of the SIP. On the receipt of such a request, the SIP will be discontinued for the folio and balance post-dated cheques (if applicable) will be returned to the unit holder.</w:t>
      </w:r>
    </w:p>
    <w:p w14:paraId="41085CC0" w14:textId="16BF15E8" w:rsidR="00B7605C" w:rsidRPr="00CB3A8C" w:rsidRDefault="008D34E5" w:rsidP="008D34E5">
      <w:pPr>
        <w:pStyle w:val="ListParagraph"/>
        <w:numPr>
          <w:ilvl w:val="0"/>
          <w:numId w:val="3"/>
        </w:numPr>
        <w:shd w:val="clear" w:color="auto" w:fill="FFFFFF"/>
        <w:spacing w:before="100" w:beforeAutospacing="1" w:after="100" w:afterAutospacing="1" w:line="240" w:lineRule="auto"/>
        <w:rPr>
          <w:rFonts w:eastAsia="Times New Roman"/>
          <w:color w:val="212121"/>
        </w:rPr>
      </w:pPr>
      <w:r>
        <w:rPr>
          <w:rFonts w:eastAsia="Times New Roman"/>
          <w:color w:val="212121"/>
        </w:rPr>
        <w:t>The investors can discontinue STP/SWP facility by providing a written notice to the DISC at least 7 calendar days (excluding day of submission) prior to the due date of the next transfer date. If the cancellation form is not received 7 calendar days prior to the due date of the next transfer date then the STP will get cancelled from the next eligible cycle date falling after the 7th calendar day.</w:t>
      </w:r>
      <w:bookmarkStart w:id="0" w:name="_GoBack"/>
      <w:bookmarkEnd w:id="0"/>
    </w:p>
    <w:p w14:paraId="308D6525" w14:textId="77777777" w:rsidR="00AE4E9B" w:rsidRDefault="00AE4E9B" w:rsidP="00AE4E9B"/>
    <w:sectPr w:rsidR="00AE4E9B" w:rsidSect="006C0F2D">
      <w:headerReference w:type="default" r:id="rId7"/>
      <w:footerReference w:type="default" r:id="rId8"/>
      <w:pgSz w:w="11906" w:h="16838"/>
      <w:pgMar w:top="24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773A1" w14:textId="77777777" w:rsidR="00350A6F" w:rsidRDefault="00350A6F" w:rsidP="00E0151B">
      <w:pPr>
        <w:spacing w:after="0" w:line="240" w:lineRule="auto"/>
      </w:pPr>
      <w:r>
        <w:separator/>
      </w:r>
    </w:p>
  </w:endnote>
  <w:endnote w:type="continuationSeparator" w:id="0">
    <w:p w14:paraId="713BC037" w14:textId="77777777" w:rsidR="00350A6F" w:rsidRDefault="00350A6F" w:rsidP="00E01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Regular">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Semibold">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1CC77" w14:textId="23D651D0" w:rsidR="00E0151B" w:rsidRDefault="004A0391">
    <w:pPr>
      <w:pStyle w:val="Footer"/>
    </w:pPr>
    <w:r>
      <w:rPr>
        <w:rFonts w:eastAsia="Times New Roman"/>
        <w:color w:val="212121"/>
      </w:rPr>
      <w:t>Mutual fund investments are subject to market risks, read all scheme related documents carefully.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737C1" w14:textId="77777777" w:rsidR="00350A6F" w:rsidRDefault="00350A6F" w:rsidP="00E0151B">
      <w:pPr>
        <w:spacing w:after="0" w:line="240" w:lineRule="auto"/>
      </w:pPr>
      <w:r>
        <w:separator/>
      </w:r>
    </w:p>
  </w:footnote>
  <w:footnote w:type="continuationSeparator" w:id="0">
    <w:p w14:paraId="55932648" w14:textId="77777777" w:rsidR="00350A6F" w:rsidRDefault="00350A6F" w:rsidP="00E01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06442" w14:textId="5365ED1C" w:rsidR="00E0151B" w:rsidRDefault="00E0151B" w:rsidP="00E0151B">
    <w:pPr>
      <w:pStyle w:val="Header"/>
      <w:jc w:val="right"/>
    </w:pPr>
    <w:r>
      <w:rPr>
        <w:noProof/>
        <w:lang w:eastAsia="en-IN"/>
      </w:rPr>
      <w:drawing>
        <wp:inline distT="0" distB="0" distL="0" distR="0" wp14:anchorId="08463619" wp14:editId="08961847">
          <wp:extent cx="2019300" cy="4667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9300" cy="466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025C"/>
    <w:multiLevelType w:val="hybridMultilevel"/>
    <w:tmpl w:val="1666BF40"/>
    <w:lvl w:ilvl="0" w:tplc="95AED536">
      <w:numFmt w:val="bullet"/>
      <w:lvlText w:val="•"/>
      <w:lvlJc w:val="left"/>
      <w:pPr>
        <w:ind w:left="0" w:hanging="360"/>
      </w:pPr>
      <w:rPr>
        <w:rFonts w:ascii="Lato-Regular" w:eastAsia="Times New Roman" w:hAnsi="Lato-Regular" w:cs="Aria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1" w15:restartNumberingAfterBreak="0">
    <w:nsid w:val="461F5508"/>
    <w:multiLevelType w:val="hybridMultilevel"/>
    <w:tmpl w:val="D568AD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3EE09CB"/>
    <w:multiLevelType w:val="hybridMultilevel"/>
    <w:tmpl w:val="738AE94C"/>
    <w:lvl w:ilvl="0" w:tplc="7DFEE97E">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A71"/>
    <w:rsid w:val="00350A6F"/>
    <w:rsid w:val="004A0391"/>
    <w:rsid w:val="006C0F2D"/>
    <w:rsid w:val="00731916"/>
    <w:rsid w:val="007442A2"/>
    <w:rsid w:val="00777346"/>
    <w:rsid w:val="00870A71"/>
    <w:rsid w:val="008A0728"/>
    <w:rsid w:val="008B21C4"/>
    <w:rsid w:val="008D34E5"/>
    <w:rsid w:val="00AE4E9B"/>
    <w:rsid w:val="00AF31CA"/>
    <w:rsid w:val="00B7605C"/>
    <w:rsid w:val="00D25C5F"/>
    <w:rsid w:val="00D67950"/>
    <w:rsid w:val="00DA5B2C"/>
    <w:rsid w:val="00E015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D6E36"/>
  <w15:chartTrackingRefBased/>
  <w15:docId w15:val="{B808C844-345B-4D1A-B6DD-3EF24109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A71"/>
    <w:pPr>
      <w:ind w:left="720"/>
      <w:contextualSpacing/>
    </w:pPr>
  </w:style>
  <w:style w:type="table" w:styleId="TableGrid">
    <w:name w:val="Table Grid"/>
    <w:basedOn w:val="TableNormal"/>
    <w:uiPriority w:val="39"/>
    <w:rsid w:val="008B2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1916"/>
    <w:rPr>
      <w:color w:val="0563C1" w:themeColor="hyperlink"/>
      <w:u w:val="single"/>
    </w:rPr>
  </w:style>
  <w:style w:type="paragraph" w:styleId="Header">
    <w:name w:val="header"/>
    <w:basedOn w:val="Normal"/>
    <w:link w:val="HeaderChar"/>
    <w:uiPriority w:val="99"/>
    <w:unhideWhenUsed/>
    <w:rsid w:val="00E01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51B"/>
  </w:style>
  <w:style w:type="paragraph" w:styleId="Footer">
    <w:name w:val="footer"/>
    <w:basedOn w:val="Normal"/>
    <w:link w:val="FooterChar"/>
    <w:uiPriority w:val="99"/>
    <w:unhideWhenUsed/>
    <w:rsid w:val="00E01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546287">
      <w:bodyDiv w:val="1"/>
      <w:marLeft w:val="0"/>
      <w:marRight w:val="0"/>
      <w:marTop w:val="0"/>
      <w:marBottom w:val="0"/>
      <w:divBdr>
        <w:top w:val="none" w:sz="0" w:space="0" w:color="auto"/>
        <w:left w:val="none" w:sz="0" w:space="0" w:color="auto"/>
        <w:bottom w:val="none" w:sz="0" w:space="0" w:color="auto"/>
        <w:right w:val="none" w:sz="0" w:space="0" w:color="auto"/>
      </w:divBdr>
    </w:div>
    <w:div w:id="1022634469">
      <w:bodyDiv w:val="1"/>
      <w:marLeft w:val="0"/>
      <w:marRight w:val="0"/>
      <w:marTop w:val="0"/>
      <w:marBottom w:val="0"/>
      <w:divBdr>
        <w:top w:val="none" w:sz="0" w:space="0" w:color="auto"/>
        <w:left w:val="none" w:sz="0" w:space="0" w:color="auto"/>
        <w:bottom w:val="none" w:sz="0" w:space="0" w:color="auto"/>
        <w:right w:val="none" w:sz="0" w:space="0" w:color="auto"/>
      </w:divBdr>
    </w:div>
    <w:div w:id="183418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Navneet  Kesarkar</dc:creator>
  <cp:keywords/>
  <dc:description/>
  <cp:lastModifiedBy>Saurabh Pednekar</cp:lastModifiedBy>
  <cp:revision>15</cp:revision>
  <dcterms:created xsi:type="dcterms:W3CDTF">2020-04-03T09:58:00Z</dcterms:created>
  <dcterms:modified xsi:type="dcterms:W3CDTF">2020-04-07T12:44:00Z</dcterms:modified>
</cp:coreProperties>
</file>